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附件3：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b/>
          <w:sz w:val="44"/>
          <w:szCs w:val="44"/>
          <w:lang w:val="en-US" w:eastAsia="zh-CN"/>
        </w:rPr>
        <w:t>共青团闽南理工学院第四次代表大会代表候选人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sz w:val="44"/>
          <w:szCs w:val="44"/>
        </w:rPr>
        <w:t>选     票</w:t>
      </w:r>
    </w:p>
    <w:tbl>
      <w:tblPr>
        <w:tblStyle w:val="6"/>
        <w:tblpPr w:leftFromText="180" w:rightFromText="180" w:vertAnchor="text" w:horzAnchor="page" w:tblpXSpec="center" w:tblpY="36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 号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姓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 号</w:t>
            </w: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</w:p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</w:p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</w:p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</w:p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</w:p>
    <w:tbl>
      <w:tblPr>
        <w:tblStyle w:val="6"/>
        <w:tblpPr w:leftFromText="180" w:rightFromText="180" w:vertAnchor="text" w:horzAnchor="page" w:tblpXSpec="center" w:tblpY="44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 号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24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另选人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姓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 号</w:t>
            </w: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4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</w:p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</w:p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</w:p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</w:p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</w:p>
    <w:p>
      <w:pPr>
        <w:pStyle w:val="3"/>
        <w:tabs>
          <w:tab w:val="left" w:pos="1080"/>
        </w:tabs>
        <w:spacing w:line="50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说明：</w:t>
      </w:r>
    </w:p>
    <w:p>
      <w:pPr>
        <w:pStyle w:val="3"/>
        <w:tabs>
          <w:tab w:val="left" w:pos="0"/>
        </w:tabs>
        <w:ind w:firstLine="54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（1）</w:t>
      </w:r>
      <w:r>
        <w:rPr>
          <w:rFonts w:hint="eastAsia" w:ascii="仿宋_GB2312" w:hAnsi="宋体" w:eastAsia="仿宋_GB2312"/>
          <w:szCs w:val="21"/>
          <w:lang w:eastAsia="zh-CN"/>
        </w:rPr>
        <w:t>共青团</w:t>
      </w:r>
      <w:r>
        <w:rPr>
          <w:rFonts w:hint="eastAsia" w:ascii="仿宋_GB2312" w:hAnsi="宋体" w:eastAsia="仿宋_GB2312"/>
          <w:szCs w:val="21"/>
          <w:lang w:val="en-US" w:eastAsia="zh-CN"/>
        </w:rPr>
        <w:t>闽南理工学院第四次代表大会代表候选人应</w:t>
      </w:r>
      <w:r>
        <w:rPr>
          <w:rFonts w:hint="eastAsia" w:ascii="仿宋_GB2312" w:hAnsi="宋体" w:eastAsia="仿宋_GB2312"/>
          <w:szCs w:val="21"/>
        </w:rPr>
        <w:t>选人数为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Cs w:val="21"/>
        </w:rPr>
        <w:t>人，每张选票所选的人数等于应选人数的为有效票，多于或少于应选人数的为无效票。</w:t>
      </w:r>
    </w:p>
    <w:p>
      <w:pPr>
        <w:pStyle w:val="3"/>
        <w:tabs>
          <w:tab w:val="left" w:pos="-180"/>
        </w:tabs>
        <w:ind w:firstLine="54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outline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7955915</wp:posOffset>
                </wp:positionH>
                <wp:positionV relativeFrom="paragraph">
                  <wp:posOffset>68580</wp:posOffset>
                </wp:positionV>
                <wp:extent cx="2266950" cy="2476500"/>
                <wp:effectExtent l="13970" t="12700" r="20320" b="254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24765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26.45pt;margin-top:5.4pt;height:195pt;width:178.5pt;z-index:251662336;mso-width-relative:page;mso-height-relative:page;" filled="f" stroked="t" coordsize="21600,21600" o:gfxdata="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j1+sbVAAAADAEAAA8AAAAAAAAAAQAgAAAAIgAA&#10;AGRycy9kb3ducmV2LnhtbFBLAQIUABQAAAAIAIdO4kBZaSg/CwIAAAQEAAAOAAAAAAAAAAEAIAAA&#10;ACQBAABkcnMvZTJvRG9jLnhtbFBLBQYAAAAABgAGAFkBAAChBQAAAAA=&#10;">
                <v:fill on="f" focussize="0,0"/>
                <v:stroke weight="3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Cs w:val="21"/>
        </w:rPr>
        <w:t>（2）如赞成，在其姓名下方空格内画“○”；如不赞成，在其姓名下方空格内画“×”；如弃权，不画任何符号。如选他人，则</w:t>
      </w:r>
      <w:r>
        <w:rPr>
          <w:rFonts w:hint="eastAsia" w:ascii="仿宋_GB2312" w:hAnsi="宋体" w:eastAsia="仿宋_GB2312"/>
          <w:color w:val="000000"/>
          <w:szCs w:val="21"/>
        </w:rPr>
        <w:t>在</w:t>
      </w:r>
      <w:r>
        <w:rPr>
          <w:rFonts w:hint="eastAsia" w:ascii="仿宋_GB2312" w:hAnsi="宋体" w:eastAsia="仿宋_GB2312"/>
          <w:szCs w:val="21"/>
        </w:rPr>
        <w:t>“另选人”栏</w:t>
      </w:r>
      <w:r>
        <w:rPr>
          <w:rFonts w:hint="eastAsia" w:ascii="仿宋_GB2312" w:hAnsi="宋体" w:eastAsia="仿宋_GB2312"/>
          <w:color w:val="000000"/>
          <w:szCs w:val="21"/>
        </w:rPr>
        <w:t>内填</w:t>
      </w:r>
    </w:p>
    <w:p>
      <w:pPr>
        <w:pStyle w:val="3"/>
        <w:tabs>
          <w:tab w:val="left" w:pos="-180"/>
        </w:tabs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写另选人姓名，并在填写的姓</w:t>
      </w:r>
      <w:r>
        <w:rPr>
          <w:rFonts w:hint="eastAsia" w:ascii="仿宋_GB2312" w:hAnsi="宋体" w:eastAsia="仿宋_GB2312"/>
          <w:szCs w:val="21"/>
        </w:rPr>
        <w:t>名下方空格内画“○”。</w:t>
      </w:r>
    </w:p>
    <w:p>
      <w:pPr>
        <w:pStyle w:val="3"/>
        <w:tabs>
          <w:tab w:val="left" w:pos="1080"/>
        </w:tabs>
        <w:ind w:firstLine="540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宋体" w:eastAsia="仿宋_GB2312"/>
          <w:szCs w:val="21"/>
        </w:rPr>
        <w:t xml:space="preserve">（3）选票一律用蓝色或黑色碳素笔 、圆珠笔填写；选票符号要准确，字迹要清楚，票面要整洁，不得随意涂改，符号字符无法辨认的，按弃权票处理。                                                   </w:t>
      </w:r>
      <w:r>
        <w:rPr>
          <w:rFonts w:hint="eastAsia" w:ascii="仿宋_GB2312" w:hAnsi="Times New Roman" w:eastAsia="仿宋_GB2312"/>
          <w:sz w:val="24"/>
          <w:szCs w:val="24"/>
        </w:rPr>
        <w:t xml:space="preserve"> </w:t>
      </w:r>
    </w:p>
    <w:p>
      <w:pPr>
        <w:pStyle w:val="3"/>
        <w:tabs>
          <w:tab w:val="left" w:pos="1080"/>
        </w:tabs>
        <w:ind w:firstLine="9900" w:firstLineChars="5500"/>
        <w:rPr>
          <w:rFonts w:hAnsi="宋体"/>
          <w:sz w:val="18"/>
          <w:szCs w:val="18"/>
        </w:rPr>
      </w:pPr>
      <w:r>
        <w:rPr>
          <w:rFonts w:hAnsi="宋体"/>
          <w:sz w:val="18"/>
          <w:szCs w:val="18"/>
        </w:rPr>
        <w:pict>
          <v:shape id="_x0000_s2051" o:spid="_x0000_s2051" o:spt="136" type="#_x0000_t136" style="position:absolute;left:0pt;margin-left:710.55pt;margin-top:37.55pt;height:17.1pt;width:78pt;mso-wrap-distance-bottom:0pt;mso-wrap-distance-left:9pt;mso-wrap-distance-right:9pt;mso-wrap-distance-top:0pt;rotation:-73932636f;z-index:251663360;mso-width-relative:page;mso-height-relative:page;" fillcolor="#000000" filled="t" stroked="f" coordsize="21600,21600">
            <v:path/>
            <v:fill on="t" color2="#FF9933" focussize="0,0"/>
            <v:stroke on="f"/>
            <v:imagedata o:title=""/>
            <o:lock v:ext="edit"/>
            <v:textpath on="t" fitshape="t" fitpath="t" trim="t" xscale="f" string="剪角作废！" style="font-family:黑体;font-size:12pt;font-weight:bold;v-rotate-letters:f;v-same-letter-heights:f;v-text-align:center;"/>
            <v:shadow on="t" obscured="f" color="#C0C0C0" opacity="52429f"/>
            <w10:wrap type="square"/>
          </v:shape>
        </w:pict>
      </w:r>
    </w:p>
    <w:p>
      <w:pPr>
        <w:wordWrap w:val="0"/>
        <w:spacing w:line="460" w:lineRule="exact"/>
        <w:ind w:firstLine="10800" w:firstLineChars="45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共青团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XX</w:t>
      </w:r>
      <w:r>
        <w:rPr>
          <w:rFonts w:hint="eastAsia" w:ascii="仿宋_GB2312" w:eastAsia="仿宋_GB2312"/>
          <w:sz w:val="24"/>
          <w:szCs w:val="24"/>
        </w:rPr>
        <w:t xml:space="preserve">学院委员会 </w:t>
      </w:r>
    </w:p>
    <w:p>
      <w:pPr>
        <w:wordWrap w:val="0"/>
        <w:spacing w:line="460" w:lineRule="exact"/>
        <w:rPr>
          <w:rFonts w:hint="eastAsia"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       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日 </w:t>
      </w:r>
    </w:p>
    <w:p>
      <w:pPr>
        <w:pStyle w:val="2"/>
        <w:rPr>
          <w:rFonts w:hint="eastAsia" w:ascii="仿宋_GB2312" w:eastAsia="仿宋_GB2312"/>
          <w:sz w:val="24"/>
          <w:szCs w:val="24"/>
        </w:rPr>
      </w:pPr>
    </w:p>
    <w:p>
      <w:pPr>
        <w:pStyle w:val="2"/>
        <w:rPr>
          <w:rFonts w:hint="eastAsia" w:ascii="仿宋_GB2312" w:eastAsia="仿宋_GB2312"/>
          <w:sz w:val="24"/>
          <w:szCs w:val="24"/>
        </w:rPr>
      </w:pPr>
    </w:p>
    <w:p>
      <w:pPr>
        <w:pStyle w:val="2"/>
        <w:rPr>
          <w:rFonts w:hint="eastAsia" w:ascii="仿宋_GB2312" w:eastAsia="仿宋_GB2312"/>
          <w:sz w:val="24"/>
          <w:szCs w:val="24"/>
        </w:rPr>
      </w:pPr>
    </w:p>
    <w:p>
      <w:pPr>
        <w:pStyle w:val="2"/>
        <w:rPr>
          <w:rFonts w:hint="eastAsia" w:ascii="仿宋_GB2312" w:eastAsia="仿宋_GB2312"/>
          <w:sz w:val="24"/>
          <w:szCs w:val="24"/>
        </w:rPr>
        <w:sectPr>
          <w:headerReference r:id="rId3" w:type="default"/>
          <w:headerReference r:id="rId4" w:type="even"/>
          <w:pgSz w:w="16840" w:h="11907" w:orient="landscape"/>
          <w:pgMar w:top="1134" w:right="851" w:bottom="1134" w:left="851" w:header="0" w:footer="0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929FC"/>
    <w:rsid w:val="1A2929FC"/>
    <w:rsid w:val="40C86789"/>
    <w:rsid w:val="5CC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outline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2021-01-17T02:47:00Z</dcterms:created>
  <dc:creator>遇见</dc:creator>
  <cp:lastModifiedBy>遇见</cp:lastModifiedBy>
  <dcterms:modified xsi:type="dcterms:W3CDTF">2021-01-17T02:58:21Z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